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4C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Georgia" w:hAnsi="Georgia" w:cs="Arial"/>
          <w:i/>
          <w:color w:val="000000" w:themeColor="text1"/>
          <w:sz w:val="44"/>
          <w:szCs w:val="44"/>
          <w:bdr w:val="none" w:sz="0" w:space="0" w:color="auto" w:frame="1"/>
        </w:rPr>
      </w:pPr>
      <w:r w:rsidRPr="0075414C">
        <w:rPr>
          <w:rStyle w:val="a4"/>
          <w:rFonts w:ascii="Georgia" w:hAnsi="Georgia" w:cs="Arial"/>
          <w:i/>
          <w:color w:val="000000" w:themeColor="text1"/>
          <w:sz w:val="44"/>
          <w:szCs w:val="44"/>
          <w:bdr w:val="none" w:sz="0" w:space="0" w:color="auto" w:frame="1"/>
        </w:rPr>
        <w:t>Противодействие терроризму</w:t>
      </w:r>
    </w:p>
    <w:p w:rsidR="0075414C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Georgia" w:hAnsi="Georgia" w:cs="Arial"/>
          <w:i/>
          <w:color w:val="000000" w:themeColor="text1"/>
          <w:sz w:val="44"/>
          <w:szCs w:val="44"/>
          <w:bdr w:val="none" w:sz="0" w:space="0" w:color="auto" w:frame="1"/>
        </w:rPr>
      </w:pPr>
    </w:p>
    <w:p w:rsid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Georgia" w:hAnsi="Georgia" w:cs="Arial"/>
          <w:color w:val="000000" w:themeColor="text1"/>
          <w:bdr w:val="none" w:sz="0" w:space="0" w:color="auto" w:frame="1"/>
        </w:rPr>
      </w:pPr>
    </w:p>
    <w:p w:rsidR="00563831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rFonts w:ascii="Georgia" w:hAnsi="Georgia" w:cs="Arial"/>
          <w:color w:val="000000" w:themeColor="text1"/>
          <w:bdr w:val="none" w:sz="0" w:space="0" w:color="auto" w:frame="1"/>
        </w:rPr>
      </w:pPr>
      <w:r w:rsidRPr="0075414C">
        <w:rPr>
          <w:rStyle w:val="a4"/>
          <w:rFonts w:ascii="Georgia" w:hAnsi="Georgia" w:cs="Arial"/>
          <w:color w:val="000000" w:themeColor="text1"/>
          <w:bdr w:val="none" w:sz="0" w:space="0" w:color="auto" w:frame="1"/>
        </w:rPr>
        <w:t>Общая характеристика</w:t>
      </w:r>
      <w:r w:rsidRPr="0075414C">
        <w:rPr>
          <w:rFonts w:ascii="Georgia" w:hAnsi="Georgia" w:cs="Arial"/>
          <w:b/>
          <w:bCs/>
          <w:color w:val="000000" w:themeColor="text1"/>
          <w:bdr w:val="none" w:sz="0" w:space="0" w:color="auto" w:frame="1"/>
        </w:rPr>
        <w:br/>
      </w:r>
      <w:r w:rsidRPr="0075414C">
        <w:rPr>
          <w:rStyle w:val="a4"/>
          <w:rFonts w:ascii="Georgia" w:hAnsi="Georgia" w:cs="Arial"/>
          <w:color w:val="000000" w:themeColor="text1"/>
          <w:bdr w:val="none" w:sz="0" w:space="0" w:color="auto" w:frame="1"/>
        </w:rPr>
        <w:t>террористических и социально-криминальных угроз</w:t>
      </w:r>
    </w:p>
    <w:p w:rsidR="0075414C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Как угроза национальной безопасности России терроризм охватывает своим деструктивным воздействием все основные сферы общественной жизни страны.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Непосредственные насильственные посягательства на жизнь, здоровье и имущество граждан, а также на материальные объекты различного назначения влекут за собой тяжкий ущерб для безопасности населения и экономики страны. Одновременно они подрывают устойчивость политической системы общества, стабильность политического курса, а в ряде случаев даже парализуют действия властей и способствуют подрыву их авторитета среди населения.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Организаторы террористических акций стремятся посеять страх среди населения, выразить протест политике правительства, нанести экономический ущерб государству или частным фирмам, уничтожить своих соперников, затруднить работу правоохранительных органов.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При определенных условиях акции террористов могут привести к возникновению крупномасштабных экологических, экономических катастроф и массовой гибели людей. Так, в последнее время значительно возросло число угроз взрывов объектов атомной энергетики, транспорта, экологически опасных производств, а также взрывов в местах массового скопления людей, включая метро, крупные торговые и зрелищные комплексы.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Не менее страшный эффект террористических актов – деморализация общества, нагнетание атмосферы страха, неуверенности, запугивания, парализации и подавления общественной воли, недовольство властями и правоохранительными органами, ликвидация демократических институтов общества, затруднение нормального функционирования государственных органов.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 xml:space="preserve">Термин «терроризм» происходит </w:t>
      </w:r>
      <w:proofErr w:type="gramStart"/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от</w:t>
      </w:r>
      <w:proofErr w:type="gramEnd"/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 xml:space="preserve"> латинского </w:t>
      </w:r>
      <w:proofErr w:type="spellStart"/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terror</w:t>
      </w:r>
      <w:proofErr w:type="spellEnd"/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 xml:space="preserve"> – страх, ужас. Именно доведение людей до состояния ужаса – психологическая ставка современного терроризма. С этой целью теракты часто осуществляются в так называемых «спальных» районах, по ночам, то есть именно там и тогда, где и когда человек привык чувствовать себя в наибольшей безопасности – под крышей собственного дома.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b/>
          <w:i/>
          <w:color w:val="000000" w:themeColor="text1"/>
          <w:bdr w:val="none" w:sz="0" w:space="0" w:color="auto" w:frame="1"/>
        </w:rPr>
        <w:t>Террористические угрозы</w:t>
      </w:r>
      <w:r w:rsidR="0075414C" w:rsidRPr="0075414C">
        <w:rPr>
          <w:rFonts w:ascii="Georgia" w:hAnsi="Georgia" w:cs="Arial"/>
          <w:b/>
          <w:i/>
          <w:color w:val="000000" w:themeColor="text1"/>
          <w:bdr w:val="none" w:sz="0" w:space="0" w:color="auto" w:frame="1"/>
        </w:rPr>
        <w:t>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Терроризм стал одним из наиболее опасных вызовов безопасности общества. Особую опасность он представляет для крупных объектов, образовательных, политических, экономических и культурных центров. Террористические акты становятся все более масштабными и разнообразными по формам проявления и использованию технических средств.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К основным угрозам террористического характера относятся: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-нападение на военные объекты (захват, подрыв, обстрел и т. д.);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-взрывы в местах массового пребывания людей (метро, вокзалы, транспорт, жилые кварталы); похищение людей и захват заложников;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-захват воздушных судов и других транспортных пассажирских средств;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-разрушение объектов, важных для жизни населения;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-вывод из строя систем управления авиационным и железнодорожным движением, линий электроснабжения, сре</w:t>
      </w:r>
      <w:proofErr w:type="gramStart"/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дств св</w:t>
      </w:r>
      <w:proofErr w:type="gramEnd"/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язи, компьютерной техники и других электронных приборов (электромагнитный терроризм);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lastRenderedPageBreak/>
        <w:t>-нарушение психофизического состояния людей;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-проникновение с целью нарушения работы в информационные сети;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-хакерские атаки на компьютерные сети;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-внедрение через печать, радио и телевидение информации, которая может вызвать искаженное общественное мнение, беспорядки в обществе;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-применение химических и радиоактивных веществ в местах массового пребывания людей;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-отравление (заражение) систем водоснабжения, продуктов питания;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 искусственное распространение возбудителей инфекционных болезней.</w:t>
      </w:r>
    </w:p>
    <w:p w:rsidR="00563831" w:rsidRPr="0075414C" w:rsidRDefault="0075414C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Georgia" w:hAnsi="Georgia" w:cs="Arial"/>
          <w:color w:val="000000" w:themeColor="text1"/>
          <w:bdr w:val="none" w:sz="0" w:space="0" w:color="auto" w:frame="1"/>
        </w:rPr>
        <w:t xml:space="preserve">      </w:t>
      </w:r>
      <w:r w:rsidR="00563831" w:rsidRPr="0075414C">
        <w:rPr>
          <w:rFonts w:ascii="Georgia" w:hAnsi="Georgia" w:cs="Arial"/>
          <w:color w:val="000000" w:themeColor="text1"/>
          <w:bdr w:val="none" w:sz="0" w:space="0" w:color="auto" w:frame="1"/>
        </w:rPr>
        <w:t>Основными предпосылками, усугубляющими возникновение террористической угрозы, являются: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-сохранение социальной напряженности, нерешенность социально-экономических, политических и бытовых проблем в ряде регионов;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-сочетание организованных террористических организаций с большим количеством самостоятельных автономных ячеек и индивидуумов;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-рост «интеллектуального» уровня терроризма и появление новых видов терроризма (информационного, техногенного, кибернетического и др.);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-расширение количества способов террористической деятельности (биологических, химических, радиационных, компьютерных, психотро</w:t>
      </w:r>
      <w:r w:rsidR="0075414C">
        <w:rPr>
          <w:rFonts w:ascii="Georgia" w:hAnsi="Georgia" w:cs="Arial"/>
          <w:color w:val="000000" w:themeColor="text1"/>
          <w:bdr w:val="none" w:sz="0" w:space="0" w:color="auto" w:frame="1"/>
        </w:rPr>
        <w:t>п</w:t>
      </w: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ных и др.);</w:t>
      </w:r>
    </w:p>
    <w:p w:rsidR="00563831" w:rsidRPr="0075414C" w:rsidRDefault="00563831" w:rsidP="0075414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414C">
        <w:rPr>
          <w:rFonts w:ascii="Georgia" w:hAnsi="Georgia" w:cs="Arial"/>
          <w:color w:val="000000" w:themeColor="text1"/>
          <w:bdr w:val="none" w:sz="0" w:space="0" w:color="auto" w:frame="1"/>
        </w:rPr>
        <w:t>-непредсказуемость актов терроризма, когда насилие направлено не против конкретных лиц и объектов, а на беспорядочное убийство случайных людей.</w:t>
      </w:r>
    </w:p>
    <w:p w:rsidR="005F4152" w:rsidRPr="0075414C" w:rsidRDefault="005F4152" w:rsidP="0075414C">
      <w:pPr>
        <w:jc w:val="both"/>
        <w:rPr>
          <w:color w:val="FFFFFF" w:themeColor="background1"/>
        </w:rPr>
      </w:pPr>
    </w:p>
    <w:sectPr w:rsidR="005F4152" w:rsidRPr="0075414C" w:rsidSect="005F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31"/>
    <w:rsid w:val="004879A2"/>
    <w:rsid w:val="00563831"/>
    <w:rsid w:val="005F4152"/>
    <w:rsid w:val="0075414C"/>
    <w:rsid w:val="0079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2021-04-22T05:07:00Z</dcterms:created>
  <dcterms:modified xsi:type="dcterms:W3CDTF">2021-04-22T05:19:00Z</dcterms:modified>
</cp:coreProperties>
</file>